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4914" w14:textId="692FB565" w:rsidR="00156BCF" w:rsidRDefault="00D423E2">
      <w:r>
        <w:rPr>
          <w:noProof/>
        </w:rPr>
        <w:drawing>
          <wp:anchor distT="0" distB="0" distL="114300" distR="114300" simplePos="0" relativeHeight="251675648" behindDoc="1" locked="0" layoutInCell="1" allowOverlap="1" wp14:anchorId="487590AC" wp14:editId="6FAA3DC1">
            <wp:simplePos x="0" y="0"/>
            <wp:positionH relativeFrom="margin">
              <wp:posOffset>-258632</wp:posOffset>
            </wp:positionH>
            <wp:positionV relativeFrom="paragraph">
              <wp:posOffset>51435</wp:posOffset>
            </wp:positionV>
            <wp:extent cx="1487237" cy="1113790"/>
            <wp:effectExtent l="0" t="0" r="0" b="0"/>
            <wp:wrapNone/>
            <wp:docPr id="189827135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71350" name="図 18982713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137" cy="1114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7696" behindDoc="1" locked="0" layoutInCell="1" allowOverlap="1" wp14:anchorId="5B915BF9" wp14:editId="0045435F">
            <wp:simplePos x="0" y="0"/>
            <wp:positionH relativeFrom="column">
              <wp:posOffset>5659120</wp:posOffset>
            </wp:positionH>
            <wp:positionV relativeFrom="paragraph">
              <wp:posOffset>165735</wp:posOffset>
            </wp:positionV>
            <wp:extent cx="1228725" cy="997080"/>
            <wp:effectExtent l="0" t="0" r="0" b="0"/>
            <wp:wrapNone/>
            <wp:docPr id="103266515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7C54D" wp14:editId="04E03B53">
                <wp:simplePos x="0" y="0"/>
                <wp:positionH relativeFrom="page">
                  <wp:align>center</wp:align>
                </wp:positionH>
                <wp:positionV relativeFrom="paragraph">
                  <wp:posOffset>-34290</wp:posOffset>
                </wp:positionV>
                <wp:extent cx="4838700" cy="1571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48F55" w14:textId="4CD5F253" w:rsidR="00FB4157" w:rsidRPr="001F050E" w:rsidRDefault="00186035" w:rsidP="004E2652">
                            <w:pPr>
                              <w:spacing w:line="9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松川</w:t>
                            </w:r>
                            <w:r w:rsidR="00FB4157" w:rsidRPr="001F0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一人</w:t>
                            </w:r>
                            <w:r w:rsidR="00ED37F6" w:rsidRPr="001F0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親方労災</w:t>
                            </w:r>
                            <w:r w:rsidR="00156BCF" w:rsidRPr="001F0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組合</w:t>
                            </w:r>
                          </w:p>
                          <w:p w14:paraId="517D1C3B" w14:textId="423301B0" w:rsidR="00D423E2" w:rsidRPr="00D423E2" w:rsidRDefault="00156BCF" w:rsidP="00D423E2">
                            <w:pPr>
                              <w:spacing w:line="9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加入</w:t>
                            </w:r>
                            <w:r w:rsidR="00FB4157" w:rsidRPr="001F0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者</w:t>
                            </w:r>
                            <w:r w:rsidRPr="001F0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募集について</w:t>
                            </w:r>
                          </w:p>
                          <w:p w14:paraId="712184A8" w14:textId="47B0E883" w:rsidR="00156BCF" w:rsidRPr="001F050E" w:rsidRDefault="00156BCF" w:rsidP="004E2652">
                            <w:pPr>
                              <w:spacing w:line="9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7C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.7pt;width:381pt;height:123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" filled="f" stroked="f">
                <v:textbox inset="5.85pt,.7pt,5.85pt,.7pt">
                  <w:txbxContent>
                    <w:p w14:paraId="54448F55" w14:textId="4CD5F253" w:rsidR="00FB4157" w:rsidRPr="001F050E" w:rsidRDefault="00186035" w:rsidP="004E2652">
                      <w:pPr>
                        <w:spacing w:line="9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72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松川</w:t>
                      </w:r>
                      <w:r w:rsidR="00FB4157" w:rsidRPr="001F0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一人</w:t>
                      </w:r>
                      <w:r w:rsidR="00ED37F6" w:rsidRPr="001F0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親方労災</w:t>
                      </w:r>
                      <w:r w:rsidR="00156BCF" w:rsidRPr="001F0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組合</w:t>
                      </w:r>
                    </w:p>
                    <w:p w14:paraId="517D1C3B" w14:textId="423301B0" w:rsidR="00D423E2" w:rsidRPr="00D423E2" w:rsidRDefault="00156BCF" w:rsidP="00D423E2">
                      <w:pPr>
                        <w:spacing w:line="9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72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0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加入</w:t>
                      </w:r>
                      <w:r w:rsidR="00FB4157" w:rsidRPr="001F0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者</w:t>
                      </w:r>
                      <w:r w:rsidRPr="001F0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72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募集について</w:t>
                      </w:r>
                    </w:p>
                    <w:p w14:paraId="712184A8" w14:textId="47B0E883" w:rsidR="00156BCF" w:rsidRPr="001F050E" w:rsidRDefault="00156BCF" w:rsidP="004E2652">
                      <w:pPr>
                        <w:spacing w:line="9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72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050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C7202" wp14:editId="412E6FA1">
                <wp:simplePos x="0" y="0"/>
                <wp:positionH relativeFrom="column">
                  <wp:posOffset>-93345</wp:posOffset>
                </wp:positionH>
                <wp:positionV relativeFrom="paragraph">
                  <wp:posOffset>-120015</wp:posOffset>
                </wp:positionV>
                <wp:extent cx="6991350" cy="0"/>
                <wp:effectExtent l="0" t="19050" r="38100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2ED77" id="直線コネクタ 8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5pt,-9.45pt" to="543.1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" strokecolor="black [3213]" strokeweight="4.5pt">
                <v:stroke joinstyle="miter"/>
              </v:line>
            </w:pict>
          </mc:Fallback>
        </mc:AlternateContent>
      </w:r>
      <w:r w:rsidR="001F05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31827" wp14:editId="6CD2D989">
                <wp:simplePos x="0" y="0"/>
                <wp:positionH relativeFrom="margin">
                  <wp:posOffset>-160020</wp:posOffset>
                </wp:positionH>
                <wp:positionV relativeFrom="paragraph">
                  <wp:posOffset>-529590</wp:posOffset>
                </wp:positionV>
                <wp:extent cx="2533650" cy="4857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2D5178" w14:textId="6A4DF88A" w:rsidR="00FB4157" w:rsidRPr="00FB4157" w:rsidRDefault="00FB4157" w:rsidP="00FB41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5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41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5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E8346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5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FB415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5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年4月設</w:t>
                            </w:r>
                            <w:r w:rsidR="008073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5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1827" id="テキスト ボックス 3" o:spid="_x0000_s1027" type="#_x0000_t202" style="position:absolute;left:0;text-align:left;margin-left:-12.6pt;margin-top:-41.7pt;width:199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" filled="f" stroked="f">
                <v:textbox inset="5.85pt,.7pt,5.85pt,.7pt">
                  <w:txbxContent>
                    <w:p w14:paraId="002D5178" w14:textId="6A4DF88A" w:rsidR="00FB4157" w:rsidRPr="00FB4157" w:rsidRDefault="00FB4157" w:rsidP="00FB41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5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41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5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E8346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5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FB4157"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5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年4月設</w:t>
                      </w:r>
                      <w:r w:rsidR="008073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5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BCF">
        <w:rPr>
          <w:rFonts w:hint="eastAsia"/>
        </w:rPr>
        <w:t xml:space="preserve">　　　　　　　　　　　　</w:t>
      </w:r>
    </w:p>
    <w:p w14:paraId="21C2CCC8" w14:textId="5CA53084" w:rsidR="00FB4157" w:rsidRPr="00D423E2" w:rsidRDefault="00FB4157" w:rsidP="00D423E2">
      <w:pPr>
        <w:jc w:val="right"/>
        <w:rPr>
          <w:b/>
          <w:bCs/>
        </w:rPr>
      </w:pPr>
    </w:p>
    <w:p w14:paraId="4936CDFA" w14:textId="3A662863" w:rsidR="00FB4157" w:rsidRPr="00D423E2" w:rsidRDefault="00FB4157" w:rsidP="00FB4157">
      <w:pPr>
        <w:rPr>
          <w:b/>
          <w:bCs/>
        </w:rPr>
      </w:pPr>
    </w:p>
    <w:p w14:paraId="5688C7EF" w14:textId="74702DB7" w:rsidR="00FB4157" w:rsidRDefault="00FB4157" w:rsidP="00FB4157"/>
    <w:p w14:paraId="586B0D0A" w14:textId="6BC1167E" w:rsidR="00FB4157" w:rsidRDefault="00FB4157" w:rsidP="00FB4157"/>
    <w:p w14:paraId="1DE02415" w14:textId="705EFB11" w:rsidR="00FB4157" w:rsidRDefault="001F050E" w:rsidP="00FB415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7EADBD" wp14:editId="2BCA2FF0">
                <wp:simplePos x="0" y="0"/>
                <wp:positionH relativeFrom="column">
                  <wp:posOffset>-93345</wp:posOffset>
                </wp:positionH>
                <wp:positionV relativeFrom="paragraph">
                  <wp:posOffset>60960</wp:posOffset>
                </wp:positionV>
                <wp:extent cx="6991350" cy="0"/>
                <wp:effectExtent l="0" t="19050" r="38100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8E70FB" id="直線コネクタ 9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5pt,4.8pt" to="543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" strokecolor="black [3213]" strokeweight="4.5pt">
                <v:stroke joinstyle="miter"/>
              </v:line>
            </w:pict>
          </mc:Fallback>
        </mc:AlternateContent>
      </w:r>
      <w:r w:rsidR="00D84F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F397D" wp14:editId="36947523">
                <wp:simplePos x="0" y="0"/>
                <wp:positionH relativeFrom="column">
                  <wp:posOffset>-93345</wp:posOffset>
                </wp:positionH>
                <wp:positionV relativeFrom="page">
                  <wp:posOffset>2038350</wp:posOffset>
                </wp:positionV>
                <wp:extent cx="6991350" cy="1638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638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828F8" w14:textId="7F863FC4" w:rsidR="00212A9A" w:rsidRPr="00FB4157" w:rsidRDefault="005D4FDC" w:rsidP="00FB4157">
                            <w:pPr>
                              <w:spacing w:line="4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『一人親方は元請の労災の対象とならない』という最高裁判所の見解が示されたことで、自分自身だけで建設業を営む「一人親方」に対しても労災保険に加入する重要性が高くなってきました。最近では、大手建設業者はハウスメーカーからの</w:t>
                            </w:r>
                            <w:r w:rsidR="00212A9A"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下請けで仕事をしようとした場合、労災保険の特別加入を義務付ける企業も増えています。</w:t>
                            </w:r>
                            <w:r w:rsidR="00240BDA"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こうした業界の変化に対応するために</w:t>
                            </w:r>
                            <w:r w:rsidR="00240BD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も、</w:t>
                            </w:r>
                            <w:r w:rsidR="006642B4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ひとりで</w:t>
                            </w:r>
                            <w:r w:rsidR="008F68E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又ご家族のみで事業を</w:t>
                            </w:r>
                            <w:r w:rsidR="006642B4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営む</w:t>
                            </w:r>
                            <w:r w:rsidR="008F68E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皆さまのお役に立ちた</w:t>
                            </w:r>
                            <w:r w:rsidR="00240BD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く</w:t>
                            </w:r>
                            <w:r w:rsidR="008F68E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86035" w:rsidRPr="0018603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松川村</w:t>
                            </w:r>
                            <w:r w:rsidR="00212A9A" w:rsidRPr="00FB415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商工会</w:t>
                            </w:r>
                            <w:r w:rsidR="00212A9A"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では一人親方組合を設立しま</w:t>
                            </w:r>
                            <w:r w:rsidR="006642B4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 w:rsidR="00212A9A"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。労災保険第2種（一人親方）特別加入を募集し</w:t>
                            </w:r>
                            <w:r w:rsidR="006642B4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ており</w:t>
                            </w:r>
                            <w:r w:rsidR="00212A9A"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ますのでぜひこの機会にご加入くださ</w:t>
                            </w:r>
                            <w:r w:rsidR="008F68E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いま</w:t>
                            </w:r>
                            <w:r w:rsidR="0095386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せ</w:t>
                            </w:r>
                            <w:r w:rsidR="00290A9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391BBB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せ。</w:t>
                            </w:r>
                            <w:r w:rsidR="008F68E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せ。</w:t>
                            </w:r>
                            <w:r w:rsidR="00212A9A"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F397D" id="正方形/長方形 2" o:spid="_x0000_s1028" style="position:absolute;left:0;text-align:left;margin-left:-7.35pt;margin-top:160.5pt;width:550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" fillcolor="#ffe599 [1303]" stroked="f" strokeweight=".5pt">
                <v:textbox>
                  <w:txbxContent>
                    <w:p w14:paraId="7BF828F8" w14:textId="7F863FC4" w:rsidR="00212A9A" w:rsidRPr="00FB4157" w:rsidRDefault="005D4FDC" w:rsidP="00FB4157">
                      <w:pPr>
                        <w:spacing w:line="400" w:lineRule="exact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『一人親方は元請の労災の対象とならない』という最高裁判所の見解が示されたことで、自分自身だけで建設業を営む「一人親方」に対しても労災保険に加入する重要性が高くなってきました。最近では、大手建設業者はハウスメーカーからの</w:t>
                      </w:r>
                      <w:r w:rsidR="00212A9A"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下請けで仕事をしようとした場合、労災保険の特別加入を義務付ける企業も増えています。</w:t>
                      </w:r>
                      <w:r w:rsidR="00240BDA"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こうした業界の変化に対応するために</w:t>
                      </w:r>
                      <w:r w:rsidR="00240BDA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も、</w:t>
                      </w:r>
                      <w:r w:rsidR="006642B4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ひとりで</w:t>
                      </w:r>
                      <w:r w:rsidR="008F68EA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又ご家族のみで事業を</w:t>
                      </w:r>
                      <w:r w:rsidR="006642B4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営む</w:t>
                      </w:r>
                      <w:r w:rsidR="008F68EA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皆さまのお役に立ちた</w:t>
                      </w:r>
                      <w:r w:rsidR="00240BDA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く</w:t>
                      </w:r>
                      <w:r w:rsidR="008F68EA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、</w:t>
                      </w:r>
                      <w:r w:rsidR="00186035" w:rsidRPr="0018603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松川村</w:t>
                      </w:r>
                      <w:r w:rsidR="00212A9A" w:rsidRPr="00FB415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商工会</w:t>
                      </w:r>
                      <w:r w:rsidR="00212A9A"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では一人親方組合を設立しま</w:t>
                      </w:r>
                      <w:r w:rsidR="006642B4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した</w:t>
                      </w:r>
                      <w:r w:rsidR="00212A9A"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。労災保険第2種（一人親方）特別加入を募集し</w:t>
                      </w:r>
                      <w:r w:rsidR="006642B4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ており</w:t>
                      </w:r>
                      <w:r w:rsidR="00212A9A"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ますのでぜひこの機会にご加入くださ</w:t>
                      </w:r>
                      <w:r w:rsidR="008F68EA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いま</w:t>
                      </w:r>
                      <w:r w:rsidR="0095386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せ</w:t>
                      </w:r>
                      <w:r w:rsidR="00290A96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。</w:t>
                      </w:r>
                      <w:r w:rsidR="00391BBB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せ。</w:t>
                      </w:r>
                      <w:r w:rsidR="008F68EA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せ。</w:t>
                      </w:r>
                      <w:r w:rsidR="00212A9A"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願い申し上げます。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AD4FF3D" w14:textId="024DA881" w:rsidR="00FB4157" w:rsidRDefault="00FB4157" w:rsidP="00FB4157"/>
    <w:p w14:paraId="18509730" w14:textId="46BA98FF" w:rsidR="00FB4157" w:rsidRDefault="00FB4157" w:rsidP="00FB4157"/>
    <w:p w14:paraId="66C4BF9D" w14:textId="0D698D27" w:rsidR="00FB4157" w:rsidRDefault="00FB4157" w:rsidP="00FB4157"/>
    <w:p w14:paraId="24F7C633" w14:textId="6D5E65F9" w:rsidR="00FB4157" w:rsidRDefault="00FB4157" w:rsidP="00FB4157"/>
    <w:p w14:paraId="507B5609" w14:textId="60D0D2F7" w:rsidR="00FB4157" w:rsidRDefault="00FB4157" w:rsidP="00FB4157"/>
    <w:p w14:paraId="26A08A5C" w14:textId="6C8B399D" w:rsidR="00FB4157" w:rsidRDefault="00FB4157" w:rsidP="00FB4157"/>
    <w:p w14:paraId="77E8C542" w14:textId="1BD7F878" w:rsidR="00FB4157" w:rsidRDefault="00FB4157" w:rsidP="00FB4157"/>
    <w:p w14:paraId="37E46D03" w14:textId="62061946" w:rsidR="00FB4157" w:rsidRDefault="00D84F74" w:rsidP="00FB415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66591" wp14:editId="631B1845">
                <wp:simplePos x="0" y="0"/>
                <wp:positionH relativeFrom="column">
                  <wp:posOffset>4211955</wp:posOffset>
                </wp:positionH>
                <wp:positionV relativeFrom="page">
                  <wp:posOffset>3771900</wp:posOffset>
                </wp:positionV>
                <wp:extent cx="2752725" cy="1533525"/>
                <wp:effectExtent l="0" t="0" r="9525" b="9525"/>
                <wp:wrapNone/>
                <wp:docPr id="5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533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FDFFF" w14:textId="4424934D" w:rsidR="0078792F" w:rsidRPr="0078792F" w:rsidRDefault="0078792F" w:rsidP="0078792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8792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【保証の対象となる範囲】</w:t>
                            </w:r>
                          </w:p>
                          <w:p w14:paraId="4CD6A507" w14:textId="6BB12947" w:rsidR="0078792F" w:rsidRPr="0078792F" w:rsidRDefault="0078792F" w:rsidP="0078792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8792F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業務災害・通勤災害</w:t>
                            </w:r>
                          </w:p>
                          <w:p w14:paraId="29B6CBA4" w14:textId="40D2D568" w:rsidR="0078792F" w:rsidRPr="0078792F" w:rsidRDefault="0078792F" w:rsidP="0078792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8792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保険給付・特別支給金の種類</w:t>
                            </w:r>
                            <w:r w:rsidRPr="0078792F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23BA8113" w14:textId="77777777" w:rsidR="0078792F" w:rsidRDefault="0078792F" w:rsidP="0078792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8792F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療保障給付・休業保障給付</w:t>
                            </w:r>
                          </w:p>
                          <w:p w14:paraId="6E852583" w14:textId="44F6828E" w:rsidR="0078792F" w:rsidRPr="0078792F" w:rsidRDefault="0078792F" w:rsidP="0078792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8792F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障害保障給付・傷病保障給付等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66591" id="四角形: 角を丸くする 4" o:spid="_x0000_s1029" style="position:absolute;left:0;text-align:left;margin-left:331.65pt;margin-top:297pt;width:216.75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" fillcolor="#f3a875 [2165]" stroked="f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42FDFFF" w14:textId="4424934D" w:rsidR="0078792F" w:rsidRPr="0078792F" w:rsidRDefault="0078792F" w:rsidP="0078792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8792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【保証の対象となる範囲】</w:t>
                      </w:r>
                    </w:p>
                    <w:p w14:paraId="4CD6A507" w14:textId="6BB12947" w:rsidR="0078792F" w:rsidRPr="0078792F" w:rsidRDefault="0078792F" w:rsidP="0078792F">
                      <w:pPr>
                        <w:spacing w:line="360" w:lineRule="exact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8792F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業務災害・通勤災害</w:t>
                      </w:r>
                    </w:p>
                    <w:p w14:paraId="29B6CBA4" w14:textId="40D2D568" w:rsidR="0078792F" w:rsidRPr="0078792F" w:rsidRDefault="0078792F" w:rsidP="0078792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8792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保険給付・特別支給金の種類</w:t>
                      </w:r>
                      <w:r w:rsidRPr="0078792F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】</w:t>
                      </w:r>
                    </w:p>
                    <w:p w14:paraId="23BA8113" w14:textId="77777777" w:rsidR="0078792F" w:rsidRDefault="0078792F" w:rsidP="0078792F">
                      <w:pPr>
                        <w:spacing w:line="360" w:lineRule="exact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8792F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医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療保障給付・休業保障給付</w:t>
                      </w:r>
                    </w:p>
                    <w:p w14:paraId="6E852583" w14:textId="44F6828E" w:rsidR="0078792F" w:rsidRPr="0078792F" w:rsidRDefault="0078792F" w:rsidP="0078792F">
                      <w:pPr>
                        <w:spacing w:line="360" w:lineRule="exact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8792F">
                        <w:rPr>
                          <w:rFonts w:ascii="游ゴシック" w:eastAsia="游ゴシック" w:hAnsi="游ゴシック" w:hint="eastAsia"/>
                          <w:sz w:val="24"/>
                        </w:rPr>
                        <w:t>障害保障給付・傷病保障給付等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CFABE" wp14:editId="2A65FC91">
                <wp:simplePos x="0" y="0"/>
                <wp:positionH relativeFrom="column">
                  <wp:posOffset>-93345</wp:posOffset>
                </wp:positionH>
                <wp:positionV relativeFrom="page">
                  <wp:posOffset>3771900</wp:posOffset>
                </wp:positionV>
                <wp:extent cx="4143375" cy="1533525"/>
                <wp:effectExtent l="0" t="0" r="9525" b="95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5335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7A6A7" w14:textId="1D53CAD5" w:rsidR="00AE7458" w:rsidRPr="00FB4157" w:rsidRDefault="00AE7458" w:rsidP="00FB4157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78792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【加入条件】</w:t>
                            </w:r>
                            <w:r w:rsidR="00DF1CB7"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建設業種</w:t>
                            </w:r>
                            <w:r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の一人親方またはその親族</w:t>
                            </w:r>
                          </w:p>
                          <w:p w14:paraId="148117E2" w14:textId="285113A6" w:rsidR="00AE7458" w:rsidRPr="00FB4157" w:rsidRDefault="00AE7458" w:rsidP="00FB4157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78792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78792F" w:rsidRPr="0078792F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そ の 他</w:t>
                            </w:r>
                            <w:r w:rsidRPr="0078792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一人親方労災加入者証を発行します</w:t>
                            </w:r>
                          </w:p>
                          <w:p w14:paraId="4C45F66A" w14:textId="12C7433B" w:rsidR="00156BCF" w:rsidRPr="00FB4157" w:rsidRDefault="00156BCF" w:rsidP="00FB4157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24"/>
                              </w:rPr>
                            </w:pPr>
                            <w:r w:rsidRPr="0078792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78792F" w:rsidRPr="0078792F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組 合 費</w:t>
                            </w:r>
                            <w:r w:rsidRPr="0078792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年額5,</w:t>
                            </w:r>
                            <w:r w:rsidR="000603B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5</w:t>
                            </w:r>
                            <w:r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00</w:t>
                            </w:r>
                            <w:r w:rsidR="0078792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="00F7026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【非会員は11,000円】</w:t>
                            </w:r>
                            <w:r w:rsidR="000603B5" w:rsidRPr="000603B5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0603B5" w:rsidRPr="000603B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税込）</w:t>
                            </w:r>
                          </w:p>
                          <w:p w14:paraId="377DE9F5" w14:textId="3E6EC418" w:rsidR="00AE7458" w:rsidRPr="00FB4157" w:rsidRDefault="00AE7458" w:rsidP="00FB4157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78792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【申込方法】</w:t>
                            </w:r>
                            <w:r w:rsidRPr="00FB415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商工会窓口でお申し込みください</w:t>
                            </w:r>
                          </w:p>
                          <w:p w14:paraId="5326682A" w14:textId="496B8233" w:rsidR="00AE7458" w:rsidRPr="00FB4157" w:rsidRDefault="00AE7458" w:rsidP="00FB4157">
                            <w:pPr>
                              <w:spacing w:line="360" w:lineRule="exact"/>
                              <w:ind w:left="1440" w:hangingChars="600" w:hanging="144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78792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【お問合せ】</w:t>
                            </w:r>
                            <w:r w:rsidR="00BB32F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その他詳細については</w:t>
                            </w:r>
                            <w:r w:rsidR="001860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松川村</w:t>
                            </w:r>
                            <w:r w:rsidR="00BB32F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商工会まで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CFABE" id="_x0000_s1030" style="position:absolute;left:0;text-align:left;margin-left:-7.35pt;margin-top:297pt;width:326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" fillcolor="#92d050" stroked="f" strokeweight=".5pt">
                <v:stroke joinstyle="miter"/>
                <v:textbox>
                  <w:txbxContent>
                    <w:p w14:paraId="04B7A6A7" w14:textId="1D53CAD5" w:rsidR="00AE7458" w:rsidRPr="00FB4157" w:rsidRDefault="00AE7458" w:rsidP="00FB4157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78792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【加入条件】</w:t>
                      </w:r>
                      <w:r w:rsidR="00DF1CB7"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建設業種</w:t>
                      </w:r>
                      <w:r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の一人親方またはその親族</w:t>
                      </w:r>
                    </w:p>
                    <w:p w14:paraId="148117E2" w14:textId="285113A6" w:rsidR="00AE7458" w:rsidRPr="00FB4157" w:rsidRDefault="00AE7458" w:rsidP="00FB4157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78792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78792F" w:rsidRPr="0078792F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24"/>
                          <w:szCs w:val="24"/>
                        </w:rPr>
                        <w:t>そ の 他</w:t>
                      </w:r>
                      <w:r w:rsidRPr="0078792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一人親方労災加入者証を発行します</w:t>
                      </w:r>
                    </w:p>
                    <w:p w14:paraId="4C45F66A" w14:textId="12C7433B" w:rsidR="00156BCF" w:rsidRPr="00FB4157" w:rsidRDefault="00156BCF" w:rsidP="00FB4157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18"/>
                          <w:szCs w:val="24"/>
                        </w:rPr>
                      </w:pPr>
                      <w:r w:rsidRPr="0078792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78792F" w:rsidRPr="0078792F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24"/>
                          <w:szCs w:val="24"/>
                        </w:rPr>
                        <w:t>組 合 費</w:t>
                      </w:r>
                      <w:r w:rsidRPr="0078792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年額5,</w:t>
                      </w:r>
                      <w:r w:rsidR="000603B5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5</w:t>
                      </w:r>
                      <w:r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00</w:t>
                      </w:r>
                      <w:r w:rsidR="0078792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円</w:t>
                      </w:r>
                      <w:r w:rsidR="00F7026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【非会員は11,000円】</w:t>
                      </w:r>
                      <w:r w:rsidR="000603B5" w:rsidRPr="000603B5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（</w:t>
                      </w:r>
                      <w:r w:rsidR="000603B5" w:rsidRPr="000603B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税込）</w:t>
                      </w:r>
                    </w:p>
                    <w:p w14:paraId="377DE9F5" w14:textId="3E6EC418" w:rsidR="00AE7458" w:rsidRPr="00FB4157" w:rsidRDefault="00AE7458" w:rsidP="00FB4157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78792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【申込方法】</w:t>
                      </w:r>
                      <w:r w:rsidRPr="00FB415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商工会窓口でお申し込みください</w:t>
                      </w:r>
                    </w:p>
                    <w:p w14:paraId="5326682A" w14:textId="496B8233" w:rsidR="00AE7458" w:rsidRPr="00FB4157" w:rsidRDefault="00AE7458" w:rsidP="00FB4157">
                      <w:pPr>
                        <w:spacing w:line="360" w:lineRule="exact"/>
                        <w:ind w:left="1440" w:hangingChars="600" w:hanging="144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78792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【お問合せ】</w:t>
                      </w:r>
                      <w:r w:rsidR="00BB32FA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その他詳細については</w:t>
                      </w:r>
                      <w:r w:rsidR="001860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松川村</w:t>
                      </w:r>
                      <w:r w:rsidR="00BB32FA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商工会まで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5136E5A1" w14:textId="76445710" w:rsidR="00FB4157" w:rsidRDefault="00FB4157" w:rsidP="00FB4157"/>
    <w:p w14:paraId="42142DA6" w14:textId="21A4AEE6" w:rsidR="00FB4157" w:rsidRDefault="00FB4157" w:rsidP="00FB4157"/>
    <w:p w14:paraId="1B28232E" w14:textId="08CD7255" w:rsidR="00FB4157" w:rsidRDefault="00FB4157" w:rsidP="00FB4157"/>
    <w:p w14:paraId="6DDA686F" w14:textId="3B6B1309" w:rsidR="00FB4157" w:rsidRDefault="00FB4157" w:rsidP="00FB4157"/>
    <w:p w14:paraId="6EE56A86" w14:textId="5CDC1B5F" w:rsidR="00FB4157" w:rsidRDefault="00FB4157" w:rsidP="00FB4157"/>
    <w:p w14:paraId="72348EC9" w14:textId="61955D0F" w:rsidR="00FB4157" w:rsidRDefault="00FB4157" w:rsidP="00FB4157"/>
    <w:p w14:paraId="6556BBD0" w14:textId="357DD787" w:rsidR="00FB4157" w:rsidRDefault="00FB4157" w:rsidP="00FB4157"/>
    <w:p w14:paraId="4BBA098E" w14:textId="58EE872F" w:rsidR="001F050E" w:rsidRDefault="001F050E" w:rsidP="00FB4157"/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957"/>
        <w:gridCol w:w="1508"/>
        <w:gridCol w:w="1509"/>
        <w:gridCol w:w="1508"/>
        <w:gridCol w:w="1509"/>
        <w:gridCol w:w="1509"/>
        <w:gridCol w:w="2410"/>
      </w:tblGrid>
      <w:tr w:rsidR="00D84F74" w14:paraId="228D6D2A" w14:textId="0453DA78" w:rsidTr="001F050E">
        <w:tc>
          <w:tcPr>
            <w:tcW w:w="957" w:type="dxa"/>
            <w:vAlign w:val="center"/>
          </w:tcPr>
          <w:p w14:paraId="6B108AB4" w14:textId="5F164094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加入月</w:t>
            </w:r>
          </w:p>
        </w:tc>
        <w:tc>
          <w:tcPr>
            <w:tcW w:w="1508" w:type="dxa"/>
            <w:vAlign w:val="center"/>
          </w:tcPr>
          <w:p w14:paraId="747D297E" w14:textId="77777777" w:rsidR="00D84F74" w:rsidRPr="00D423E2" w:rsidRDefault="00D84F74" w:rsidP="00D84F74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D423E2">
              <w:rPr>
                <w:rFonts w:ascii="游ゴシック" w:eastAsia="游ゴシック" w:hAnsi="游ゴシック" w:hint="eastAsia"/>
                <w:color w:val="000000" w:themeColor="text1"/>
              </w:rPr>
              <w:t>基礎日額</w:t>
            </w:r>
          </w:p>
          <w:p w14:paraId="74A60B8E" w14:textId="4454FE8E" w:rsidR="00D84F74" w:rsidRPr="00D423E2" w:rsidRDefault="00D84F74" w:rsidP="00D84F74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D423E2">
              <w:rPr>
                <w:rFonts w:ascii="游ゴシック" w:eastAsia="游ゴシック" w:hAnsi="游ゴシック" w:hint="eastAsia"/>
                <w:color w:val="000000" w:themeColor="text1"/>
              </w:rPr>
              <w:t>3,500円</w:t>
            </w:r>
          </w:p>
        </w:tc>
        <w:tc>
          <w:tcPr>
            <w:tcW w:w="1509" w:type="dxa"/>
            <w:vAlign w:val="center"/>
          </w:tcPr>
          <w:p w14:paraId="726232F8" w14:textId="77777777" w:rsidR="00D84F74" w:rsidRPr="00D423E2" w:rsidRDefault="00D84F74" w:rsidP="00D84F74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D423E2">
              <w:rPr>
                <w:rFonts w:ascii="游ゴシック" w:eastAsia="游ゴシック" w:hAnsi="游ゴシック" w:hint="eastAsia"/>
                <w:color w:val="000000" w:themeColor="text1"/>
              </w:rPr>
              <w:t>基礎日額</w:t>
            </w:r>
          </w:p>
          <w:p w14:paraId="211643A5" w14:textId="40941B02" w:rsidR="00D84F74" w:rsidRPr="00D423E2" w:rsidRDefault="00D84F74" w:rsidP="00D84F74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D423E2">
              <w:rPr>
                <w:rFonts w:ascii="游ゴシック" w:eastAsia="游ゴシック" w:hAnsi="游ゴシック" w:hint="eastAsia"/>
                <w:color w:val="000000" w:themeColor="text1"/>
              </w:rPr>
              <w:t>5,000円</w:t>
            </w:r>
          </w:p>
        </w:tc>
        <w:tc>
          <w:tcPr>
            <w:tcW w:w="1508" w:type="dxa"/>
            <w:vAlign w:val="center"/>
          </w:tcPr>
          <w:p w14:paraId="6E2DCA8F" w14:textId="1C02E80A" w:rsidR="00D84F74" w:rsidRPr="00D423E2" w:rsidRDefault="00D84F74" w:rsidP="00D84F74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D423E2">
              <w:rPr>
                <w:rFonts w:ascii="游ゴシック" w:eastAsia="游ゴシック" w:hAnsi="游ゴシック" w:hint="eastAsia"/>
                <w:color w:val="000000" w:themeColor="text1"/>
              </w:rPr>
              <w:t>基礎日額 10,000円</w:t>
            </w:r>
          </w:p>
        </w:tc>
        <w:tc>
          <w:tcPr>
            <w:tcW w:w="1509" w:type="dxa"/>
            <w:vAlign w:val="center"/>
          </w:tcPr>
          <w:p w14:paraId="6DC0C3F0" w14:textId="719553E5" w:rsidR="00D84F74" w:rsidRPr="00D423E2" w:rsidRDefault="00D84F74" w:rsidP="00D84F74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D423E2">
              <w:rPr>
                <w:rFonts w:ascii="游ゴシック" w:eastAsia="游ゴシック" w:hAnsi="游ゴシック" w:hint="eastAsia"/>
                <w:color w:val="000000" w:themeColor="text1"/>
              </w:rPr>
              <w:t>基礎日額 20,000円</w:t>
            </w:r>
          </w:p>
        </w:tc>
        <w:tc>
          <w:tcPr>
            <w:tcW w:w="1509" w:type="dxa"/>
            <w:vAlign w:val="center"/>
          </w:tcPr>
          <w:p w14:paraId="1729AEEC" w14:textId="0F745A72" w:rsidR="00D84F74" w:rsidRPr="00D423E2" w:rsidRDefault="00D84F74" w:rsidP="00D84F74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D423E2">
              <w:rPr>
                <w:rFonts w:ascii="游ゴシック" w:eastAsia="游ゴシック" w:hAnsi="游ゴシック" w:hint="eastAsia"/>
                <w:color w:val="000000" w:themeColor="text1"/>
              </w:rPr>
              <w:t>基礎日額 25,000円</w:t>
            </w:r>
          </w:p>
        </w:tc>
        <w:tc>
          <w:tcPr>
            <w:tcW w:w="2410" w:type="dxa"/>
            <w:vAlign w:val="center"/>
          </w:tcPr>
          <w:p w14:paraId="1FF0DE39" w14:textId="3A1FE4E9" w:rsidR="00D84F74" w:rsidRPr="00D423E2" w:rsidRDefault="0099623E" w:rsidP="001F050E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D423E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F56FE8" wp14:editId="1538AA9C">
                      <wp:simplePos x="0" y="0"/>
                      <wp:positionH relativeFrom="column">
                        <wp:posOffset>-5561965</wp:posOffset>
                      </wp:positionH>
                      <wp:positionV relativeFrom="paragraph">
                        <wp:posOffset>-577850</wp:posOffset>
                      </wp:positionV>
                      <wp:extent cx="7058025" cy="5905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5802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18C82" w14:textId="77777777" w:rsidR="0078792F" w:rsidRPr="001F050E" w:rsidRDefault="0078792F" w:rsidP="0099623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F050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99623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33"/>
                                      <w:kern w:val="0"/>
                                      <w:sz w:val="24"/>
                                      <w:szCs w:val="24"/>
                                      <w:fitText w:val="3615" w:id="-2099558656"/>
                                    </w:rPr>
                                    <w:t>給付基礎日額及び保険料</w:t>
                                  </w:r>
                                  <w:r w:rsidRPr="0099623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5"/>
                                      <w:kern w:val="0"/>
                                      <w:sz w:val="24"/>
                                      <w:szCs w:val="24"/>
                                      <w:fitText w:val="3615" w:id="-2099558656"/>
                                    </w:rPr>
                                    <w:t>表</w:t>
                                  </w:r>
                                  <w:r w:rsidRPr="001F050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  <w:p w14:paraId="6B5A5678" w14:textId="3422DDA2" w:rsidR="001F050E" w:rsidRPr="001F050E" w:rsidRDefault="008211B1" w:rsidP="0099623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下記表の</w:t>
                                  </w:r>
                                  <w:r w:rsidR="001F050E" w:rsidRPr="001F050E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日額は1000円単位で設定できます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="001F050E" w:rsidRPr="001F050E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F050E" w:rsidRPr="001F050E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保</w:t>
                                  </w:r>
                                  <w:r w:rsidR="001F050E" w:rsidRPr="001F050E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険料率</w:t>
                                  </w:r>
                                  <w:r w:rsidR="000603B5"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="001F050E" w:rsidRPr="001F050E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/1000（</w:t>
                                  </w:r>
                                  <w:r w:rsidR="000603B5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R6</w:t>
                                  </w:r>
                                  <w:r w:rsidR="001F050E" w:rsidRPr="001F050E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.4.1施行）</w:t>
                                  </w:r>
                                </w:p>
                                <w:p w14:paraId="6C70E8CD" w14:textId="77777777" w:rsidR="0078792F" w:rsidRPr="001F050E" w:rsidRDefault="0078792F" w:rsidP="0099623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56FE8" id="テキスト ボックス 7" o:spid="_x0000_s1031" type="#_x0000_t202" style="position:absolute;left:0;text-align:left;margin-left:-437.95pt;margin-top:-45.5pt;width:555.7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" filled="f" stroked="f" strokeweight=".5pt">
                      <v:textbox>
                        <w:txbxContent>
                          <w:p w14:paraId="15418C82" w14:textId="77777777" w:rsidR="0078792F" w:rsidRPr="001F050E" w:rsidRDefault="0078792F" w:rsidP="0099623E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050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 w:rsidRPr="00996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33"/>
                                <w:kern w:val="0"/>
                                <w:sz w:val="24"/>
                                <w:szCs w:val="24"/>
                                <w:fitText w:val="3615" w:id="-2099558656"/>
                              </w:rPr>
                              <w:t>給付基礎日額及び保険料</w:t>
                            </w:r>
                            <w:r w:rsidRPr="00996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5"/>
                                <w:kern w:val="0"/>
                                <w:sz w:val="24"/>
                                <w:szCs w:val="24"/>
                                <w:fitText w:val="3615" w:id="-2099558656"/>
                              </w:rPr>
                              <w:t>表</w:t>
                            </w:r>
                            <w:r w:rsidRPr="001F050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B5A5678" w14:textId="3422DDA2" w:rsidR="001F050E" w:rsidRPr="001F050E" w:rsidRDefault="008211B1" w:rsidP="0099623E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下記表の</w:t>
                            </w:r>
                            <w:r w:rsidR="001F050E" w:rsidRPr="001F050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日額は1000円単位で設定できます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1F050E" w:rsidRPr="001F050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F050E" w:rsidRPr="001F050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保</w:t>
                            </w:r>
                            <w:r w:rsidR="001F050E" w:rsidRPr="001F050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険料率</w:t>
                            </w:r>
                            <w:r w:rsidR="000603B5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17</w:t>
                            </w:r>
                            <w:r w:rsidR="001F050E" w:rsidRPr="001F050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/1000（</w:t>
                            </w:r>
                            <w:r w:rsidR="000603B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R6</w:t>
                            </w:r>
                            <w:r w:rsidR="001F050E" w:rsidRPr="001F050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.4.1施行）</w:t>
                            </w:r>
                          </w:p>
                          <w:p w14:paraId="6C70E8CD" w14:textId="77777777" w:rsidR="0078792F" w:rsidRPr="001F050E" w:rsidRDefault="0078792F" w:rsidP="0099623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F74" w:rsidRPr="00D423E2">
              <w:rPr>
                <w:rFonts w:ascii="游ゴシック" w:eastAsia="游ゴシック" w:hAnsi="游ゴシック" w:hint="eastAsia"/>
                <w:color w:val="000000" w:themeColor="text1"/>
              </w:rPr>
              <w:t>備考</w:t>
            </w:r>
          </w:p>
        </w:tc>
      </w:tr>
      <w:tr w:rsidR="00D84F74" w14:paraId="03FE589A" w14:textId="768A061F" w:rsidTr="00D84F74">
        <w:tc>
          <w:tcPr>
            <w:tcW w:w="957" w:type="dxa"/>
            <w:vAlign w:val="center"/>
          </w:tcPr>
          <w:p w14:paraId="6820932E" w14:textId="2CE169D7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4月</w:t>
            </w:r>
          </w:p>
        </w:tc>
        <w:tc>
          <w:tcPr>
            <w:tcW w:w="1508" w:type="dxa"/>
            <w:vAlign w:val="center"/>
          </w:tcPr>
          <w:p w14:paraId="44BB3848" w14:textId="4D3E2AC5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21,7</w:t>
            </w:r>
            <w:r w:rsidR="00041C19">
              <w:rPr>
                <w:rFonts w:ascii="游ゴシック" w:eastAsia="游ゴシック" w:hAnsi="游ゴシック" w:hint="eastAsia"/>
              </w:rPr>
              <w:t>09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5D6B0390" w14:textId="749735B3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31,025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6D748A3F" w14:textId="10482C4F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62,050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2AE8720C" w14:textId="5B2B2806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124,100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326C0436" w14:textId="71C6E717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155,125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 w:val="restart"/>
            <w:vAlign w:val="center"/>
          </w:tcPr>
          <w:p w14:paraId="7B2A271B" w14:textId="54F39C3C" w:rsidR="00D84F74" w:rsidRDefault="00D84F74" w:rsidP="001F050E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【組合費】</w:t>
            </w:r>
          </w:p>
          <w:p w14:paraId="41597DFA" w14:textId="42901EF1" w:rsidR="00D84F74" w:rsidRDefault="00D84F74" w:rsidP="001F050E">
            <w:pPr>
              <w:ind w:firstLineChars="200" w:firstLine="42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5,</w:t>
            </w:r>
            <w:r w:rsidR="00E85FA1">
              <w:rPr>
                <w:rFonts w:ascii="游ゴシック" w:eastAsia="游ゴシック" w:hAnsi="游ゴシック" w:hint="eastAsia"/>
              </w:rPr>
              <w:t>5</w:t>
            </w:r>
            <w:r>
              <w:rPr>
                <w:rFonts w:ascii="游ゴシック" w:eastAsia="游ゴシック" w:hAnsi="游ゴシック"/>
              </w:rPr>
              <w:t>00円／年</w:t>
            </w:r>
          </w:p>
          <w:p w14:paraId="2142B16B" w14:textId="0176CBDD" w:rsidR="00D84F74" w:rsidRPr="00E85FA1" w:rsidRDefault="00E85FA1" w:rsidP="001F050E">
            <w:pPr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</w:t>
            </w:r>
            <w:r w:rsidRPr="00E85FA1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E85FA1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税込）</w:t>
            </w:r>
          </w:p>
          <w:p w14:paraId="6B6AF20C" w14:textId="49B37DA3" w:rsidR="00E85FA1" w:rsidRPr="00F70265" w:rsidRDefault="00E85FA1" w:rsidP="001F050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F70265">
              <w:rPr>
                <w:rFonts w:ascii="游ゴシック" w:eastAsia="游ゴシック" w:hAnsi="游ゴシック" w:hint="eastAsia"/>
                <w:b/>
                <w:bCs/>
                <w:szCs w:val="21"/>
              </w:rPr>
              <w:t>★</w:t>
            </w:r>
            <w:r w:rsidR="00F70265">
              <w:rPr>
                <w:rFonts w:ascii="游ゴシック" w:eastAsia="游ゴシック" w:hAnsi="游ゴシック" w:hint="eastAsia"/>
                <w:sz w:val="18"/>
                <w:szCs w:val="18"/>
              </w:rPr>
              <w:t>非会員：11,000円</w:t>
            </w:r>
          </w:p>
          <w:p w14:paraId="35F704F8" w14:textId="77777777" w:rsidR="00F70265" w:rsidRDefault="00F70265" w:rsidP="00F70265">
            <w:pPr>
              <w:jc w:val="left"/>
              <w:rPr>
                <w:rFonts w:ascii="游ゴシック" w:eastAsia="游ゴシック" w:hAnsi="游ゴシック"/>
              </w:rPr>
            </w:pPr>
          </w:p>
          <w:p w14:paraId="1E4A04D0" w14:textId="77777777" w:rsidR="00F70265" w:rsidRDefault="00F70265" w:rsidP="00F70265">
            <w:pPr>
              <w:jc w:val="left"/>
              <w:rPr>
                <w:rFonts w:ascii="游ゴシック" w:eastAsia="游ゴシック" w:hAnsi="游ゴシック"/>
              </w:rPr>
            </w:pPr>
          </w:p>
          <w:p w14:paraId="78C80D75" w14:textId="60866127" w:rsidR="00D84F74" w:rsidRDefault="00D84F74" w:rsidP="00F70265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※年間費用は</w:t>
            </w:r>
          </w:p>
          <w:p w14:paraId="261DA5AD" w14:textId="4068EDED" w:rsidR="00D84F74" w:rsidRDefault="00D84F74" w:rsidP="001F050E">
            <w:pPr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保険料＋組合費</w:t>
            </w:r>
          </w:p>
          <w:p w14:paraId="2819D62A" w14:textId="3C6EAF86" w:rsidR="00D84F74" w:rsidRPr="00D84F74" w:rsidRDefault="00D84F74" w:rsidP="001F050E">
            <w:pPr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となります</w:t>
            </w:r>
          </w:p>
        </w:tc>
      </w:tr>
      <w:tr w:rsidR="00D84F74" w14:paraId="5C18CE06" w14:textId="0239C953" w:rsidTr="00D84F74">
        <w:tc>
          <w:tcPr>
            <w:tcW w:w="957" w:type="dxa"/>
            <w:vAlign w:val="center"/>
          </w:tcPr>
          <w:p w14:paraId="5DADBD69" w14:textId="5EA62842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5月</w:t>
            </w:r>
          </w:p>
        </w:tc>
        <w:tc>
          <w:tcPr>
            <w:tcW w:w="1508" w:type="dxa"/>
            <w:vAlign w:val="center"/>
          </w:tcPr>
          <w:p w14:paraId="6D48443A" w14:textId="08CC7316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19,90</w:t>
            </w:r>
            <w:r w:rsidR="00041C19">
              <w:rPr>
                <w:rFonts w:ascii="游ゴシック" w:eastAsia="游ゴシック" w:hAnsi="游ゴシック" w:hint="eastAsia"/>
              </w:rPr>
              <w:t>7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086E522B" w14:textId="721E7B42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28,4</w:t>
            </w:r>
            <w:r w:rsidR="00D70453">
              <w:rPr>
                <w:rFonts w:ascii="游ゴシック" w:eastAsia="游ゴシック" w:hAnsi="游ゴシック" w:hint="eastAsia"/>
              </w:rPr>
              <w:t>24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0B530115" w14:textId="69055CE4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56,8</w:t>
            </w:r>
            <w:r w:rsidR="00D70453">
              <w:rPr>
                <w:rFonts w:ascii="游ゴシック" w:eastAsia="游ゴシック" w:hAnsi="游ゴシック" w:hint="eastAsia"/>
              </w:rPr>
              <w:t>65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0A5D44B8" w14:textId="22ABF8C8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113,7</w:t>
            </w:r>
            <w:r w:rsidR="00D70453">
              <w:rPr>
                <w:rFonts w:ascii="游ゴシック" w:eastAsia="游ゴシック" w:hAnsi="游ゴシック" w:hint="eastAsia"/>
              </w:rPr>
              <w:t>47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37220243" w14:textId="10498658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142,1</w:t>
            </w:r>
            <w:r w:rsidR="00D70453">
              <w:rPr>
                <w:rFonts w:ascii="游ゴシック" w:eastAsia="游ゴシック" w:hAnsi="游ゴシック" w:hint="eastAsia"/>
              </w:rPr>
              <w:t>8</w:t>
            </w:r>
            <w:r>
              <w:rPr>
                <w:rFonts w:ascii="游ゴシック" w:eastAsia="游ゴシック" w:hAnsi="游ゴシック" w:hint="eastAsia"/>
              </w:rPr>
              <w:t>8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/>
          </w:tcPr>
          <w:p w14:paraId="7DED343D" w14:textId="77777777" w:rsidR="00D84F74" w:rsidRPr="00D84F74" w:rsidRDefault="00D84F74" w:rsidP="001F050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84F74" w14:paraId="36DCF8F6" w14:textId="0FFA061F" w:rsidTr="00D84F74">
        <w:tc>
          <w:tcPr>
            <w:tcW w:w="957" w:type="dxa"/>
            <w:vAlign w:val="center"/>
          </w:tcPr>
          <w:p w14:paraId="3BA679AB" w14:textId="27634CF0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6月</w:t>
            </w:r>
          </w:p>
        </w:tc>
        <w:tc>
          <w:tcPr>
            <w:tcW w:w="1508" w:type="dxa"/>
            <w:vAlign w:val="center"/>
          </w:tcPr>
          <w:p w14:paraId="7C9664B1" w14:textId="2AD08141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18,0</w:t>
            </w:r>
            <w:r w:rsidR="00041C19">
              <w:rPr>
                <w:rFonts w:ascii="游ゴシック" w:eastAsia="游ゴシック" w:hAnsi="游ゴシック" w:hint="eastAsia"/>
              </w:rPr>
              <w:t>8</w:t>
            </w:r>
            <w:r>
              <w:rPr>
                <w:rFonts w:ascii="游ゴシック" w:eastAsia="游ゴシック" w:hAnsi="游ゴシック" w:hint="eastAsia"/>
              </w:rPr>
              <w:t>8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30A1D6C2" w14:textId="33FC9B9B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25,8</w:t>
            </w:r>
            <w:r w:rsidR="00D70453">
              <w:rPr>
                <w:rFonts w:ascii="游ゴシック" w:eastAsia="游ゴシック" w:hAnsi="游ゴシック" w:hint="eastAsia"/>
              </w:rPr>
              <w:t>40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4BB89F13" w14:textId="0DB13B42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51,</w:t>
            </w:r>
            <w:r w:rsidR="00D70453">
              <w:rPr>
                <w:rFonts w:ascii="游ゴシック" w:eastAsia="游ゴシック" w:hAnsi="游ゴシック" w:hint="eastAsia"/>
              </w:rPr>
              <w:t>697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04BB8A80" w14:textId="03027B20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103,4</w:t>
            </w:r>
            <w:r w:rsidR="00D70453">
              <w:rPr>
                <w:rFonts w:ascii="游ゴシック" w:eastAsia="游ゴシック" w:hAnsi="游ゴシック" w:hint="eastAsia"/>
              </w:rPr>
              <w:t>41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29BD07E0" w14:textId="0CE59AD4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129,2</w:t>
            </w:r>
            <w:r w:rsidR="00D70453">
              <w:rPr>
                <w:rFonts w:ascii="游ゴシック" w:eastAsia="游ゴシック" w:hAnsi="游ゴシック" w:hint="eastAsia"/>
              </w:rPr>
              <w:t>68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/>
          </w:tcPr>
          <w:p w14:paraId="05C98458" w14:textId="77777777" w:rsidR="00D84F74" w:rsidRPr="00D84F74" w:rsidRDefault="00D84F74" w:rsidP="001F050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84F74" w14:paraId="4E0E7877" w14:textId="1EE6D679" w:rsidTr="00D84F74">
        <w:tc>
          <w:tcPr>
            <w:tcW w:w="957" w:type="dxa"/>
            <w:vAlign w:val="center"/>
          </w:tcPr>
          <w:p w14:paraId="66FFC07A" w14:textId="278B4850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7月</w:t>
            </w:r>
          </w:p>
        </w:tc>
        <w:tc>
          <w:tcPr>
            <w:tcW w:w="1508" w:type="dxa"/>
            <w:vAlign w:val="center"/>
          </w:tcPr>
          <w:p w14:paraId="7C87EA06" w14:textId="495BE29D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16,28</w:t>
            </w:r>
            <w:r w:rsidR="00041C19">
              <w:rPr>
                <w:rFonts w:ascii="游ゴシック" w:eastAsia="游ゴシック" w:hAnsi="游ゴシック" w:hint="eastAsia"/>
              </w:rPr>
              <w:t>6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0529E2FE" w14:textId="26E12783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23,2</w:t>
            </w:r>
            <w:r w:rsidR="00D70453">
              <w:rPr>
                <w:rFonts w:ascii="游ゴシック" w:eastAsia="游ゴシック" w:hAnsi="游ゴシック" w:hint="eastAsia"/>
              </w:rPr>
              <w:t>56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32F5D2A9" w14:textId="330CDC35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46,5</w:t>
            </w:r>
            <w:r w:rsidR="00D70453">
              <w:rPr>
                <w:rFonts w:ascii="游ゴシック" w:eastAsia="游ゴシック" w:hAnsi="游ゴシック" w:hint="eastAsia"/>
              </w:rPr>
              <w:t>29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1B9F7391" w14:textId="462792CF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93,075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4F2130CE" w14:textId="6C554D1C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116,3</w:t>
            </w:r>
            <w:r w:rsidR="00D70453">
              <w:rPr>
                <w:rFonts w:ascii="游ゴシック" w:eastAsia="游ゴシック" w:hAnsi="游ゴシック" w:hint="eastAsia"/>
              </w:rPr>
              <w:t>31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/>
          </w:tcPr>
          <w:p w14:paraId="18BEA3C5" w14:textId="77777777" w:rsidR="00D84F74" w:rsidRPr="00D84F74" w:rsidRDefault="00D84F74" w:rsidP="001F050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84F74" w14:paraId="467B907F" w14:textId="649D7ECD" w:rsidTr="00D84F74">
        <w:tc>
          <w:tcPr>
            <w:tcW w:w="957" w:type="dxa"/>
            <w:vAlign w:val="center"/>
          </w:tcPr>
          <w:p w14:paraId="6A4A15D6" w14:textId="2561F696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8月</w:t>
            </w:r>
          </w:p>
        </w:tc>
        <w:tc>
          <w:tcPr>
            <w:tcW w:w="1508" w:type="dxa"/>
            <w:vAlign w:val="center"/>
          </w:tcPr>
          <w:p w14:paraId="3734919A" w14:textId="66765EFD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14,4</w:t>
            </w:r>
            <w:r w:rsidR="00041C19">
              <w:rPr>
                <w:rFonts w:ascii="游ゴシック" w:eastAsia="游ゴシック" w:hAnsi="游ゴシック" w:hint="eastAsia"/>
              </w:rPr>
              <w:t>67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76C29922" w14:textId="1C29AE95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20,6</w:t>
            </w:r>
            <w:r w:rsidR="00D70453">
              <w:rPr>
                <w:rFonts w:ascii="游ゴシック" w:eastAsia="游ゴシック" w:hAnsi="游ゴシック" w:hint="eastAsia"/>
              </w:rPr>
              <w:t>72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2279A58A" w14:textId="45362421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41,36</w:t>
            </w:r>
            <w:r w:rsidR="00D70453">
              <w:rPr>
                <w:rFonts w:ascii="游ゴシック" w:eastAsia="游ゴシック" w:hAnsi="游ゴシック" w:hint="eastAsia"/>
              </w:rPr>
              <w:t>1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2FD06019" w14:textId="6DBC2932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82,7</w:t>
            </w:r>
            <w:r w:rsidR="00D70453">
              <w:rPr>
                <w:rFonts w:ascii="游ゴシック" w:eastAsia="游ゴシック" w:hAnsi="游ゴシック" w:hint="eastAsia"/>
              </w:rPr>
              <w:t>22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68036510" w14:textId="1042A09B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103,41</w:t>
            </w:r>
            <w:r w:rsidR="00D70453">
              <w:rPr>
                <w:rFonts w:ascii="游ゴシック" w:eastAsia="游ゴシック" w:hAnsi="游ゴシック" w:hint="eastAsia"/>
              </w:rPr>
              <w:t>1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/>
          </w:tcPr>
          <w:p w14:paraId="09166E32" w14:textId="77777777" w:rsidR="00D84F74" w:rsidRPr="00D84F74" w:rsidRDefault="00D84F74" w:rsidP="001F050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84F74" w14:paraId="3731E5D4" w14:textId="3C8E20F9" w:rsidTr="00D84F74">
        <w:tc>
          <w:tcPr>
            <w:tcW w:w="957" w:type="dxa"/>
            <w:vAlign w:val="center"/>
          </w:tcPr>
          <w:p w14:paraId="3E051D25" w14:textId="3A3DA3F2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9月</w:t>
            </w:r>
          </w:p>
        </w:tc>
        <w:tc>
          <w:tcPr>
            <w:tcW w:w="1508" w:type="dxa"/>
            <w:vAlign w:val="center"/>
          </w:tcPr>
          <w:p w14:paraId="653BF279" w14:textId="1A4BB529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12,6</w:t>
            </w:r>
            <w:r w:rsidR="00041C19">
              <w:rPr>
                <w:rFonts w:ascii="游ゴシック" w:eastAsia="游ゴシック" w:hAnsi="游ゴシック" w:hint="eastAsia"/>
              </w:rPr>
              <w:t>65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47D20A96" w14:textId="56A55E49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18,0</w:t>
            </w:r>
            <w:r w:rsidR="00D70453">
              <w:rPr>
                <w:rFonts w:ascii="游ゴシック" w:eastAsia="游ゴシック" w:hAnsi="游ゴシック" w:hint="eastAsia"/>
              </w:rPr>
              <w:t>88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5FECF548" w14:textId="7609CFCE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36,19</w:t>
            </w:r>
            <w:r w:rsidR="00D70453">
              <w:rPr>
                <w:rFonts w:ascii="游ゴシック" w:eastAsia="游ゴシック" w:hAnsi="游ゴシック" w:hint="eastAsia"/>
              </w:rPr>
              <w:t>3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208AAE5D" w14:textId="66DF308A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72,3</w:t>
            </w:r>
            <w:r w:rsidR="00D70453">
              <w:rPr>
                <w:rFonts w:ascii="游ゴシック" w:eastAsia="游ゴシック" w:hAnsi="游ゴシック" w:hint="eastAsia"/>
              </w:rPr>
              <w:t>86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034FEC26" w14:textId="6CEEBE77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90,4</w:t>
            </w:r>
            <w:r w:rsidR="00D70453">
              <w:rPr>
                <w:rFonts w:ascii="游ゴシック" w:eastAsia="游ゴシック" w:hAnsi="游ゴシック" w:hint="eastAsia"/>
              </w:rPr>
              <w:t>74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/>
          </w:tcPr>
          <w:p w14:paraId="3393BBC3" w14:textId="77777777" w:rsidR="00D84F74" w:rsidRPr="00D84F74" w:rsidRDefault="00D84F74" w:rsidP="001F050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84F74" w14:paraId="77B7910A" w14:textId="4596F05F" w:rsidTr="00D84F74">
        <w:tc>
          <w:tcPr>
            <w:tcW w:w="957" w:type="dxa"/>
            <w:vAlign w:val="center"/>
          </w:tcPr>
          <w:p w14:paraId="5839D5ED" w14:textId="632A0AE6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10月</w:t>
            </w:r>
          </w:p>
        </w:tc>
        <w:tc>
          <w:tcPr>
            <w:tcW w:w="1508" w:type="dxa"/>
            <w:vAlign w:val="center"/>
          </w:tcPr>
          <w:p w14:paraId="3DD0DC02" w14:textId="4D0C3E43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10,8</w:t>
            </w:r>
            <w:r w:rsidR="00041C19">
              <w:rPr>
                <w:rFonts w:ascii="游ゴシック" w:eastAsia="游ゴシック" w:hAnsi="游ゴシック" w:hint="eastAsia"/>
              </w:rPr>
              <w:t>46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10951CAF" w14:textId="18127253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15,5</w:t>
            </w:r>
            <w:r w:rsidR="00D70453">
              <w:rPr>
                <w:rFonts w:ascii="游ゴシック" w:eastAsia="游ゴシック" w:hAnsi="游ゴシック" w:hint="eastAsia"/>
              </w:rPr>
              <w:t>04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437A24E4" w14:textId="10F963B2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31,025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3FE604F6" w14:textId="4D167A32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62,050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76592BCD" w14:textId="072B3C3B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77,5</w:t>
            </w:r>
            <w:r w:rsidR="00D70453">
              <w:rPr>
                <w:rFonts w:ascii="游ゴシック" w:eastAsia="游ゴシック" w:hAnsi="游ゴシック" w:hint="eastAsia"/>
              </w:rPr>
              <w:t>54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/>
          </w:tcPr>
          <w:p w14:paraId="4A903FC2" w14:textId="77777777" w:rsidR="00D84F74" w:rsidRPr="00D84F74" w:rsidRDefault="00D84F74" w:rsidP="001F050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84F74" w14:paraId="7A9E1BC6" w14:textId="1AEAC7C0" w:rsidTr="00D84F74">
        <w:tc>
          <w:tcPr>
            <w:tcW w:w="957" w:type="dxa"/>
            <w:vAlign w:val="center"/>
          </w:tcPr>
          <w:p w14:paraId="4E7BE9C3" w14:textId="1857C982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11月</w:t>
            </w:r>
          </w:p>
        </w:tc>
        <w:tc>
          <w:tcPr>
            <w:tcW w:w="1508" w:type="dxa"/>
            <w:vAlign w:val="center"/>
          </w:tcPr>
          <w:p w14:paraId="02C3BD01" w14:textId="6976CC44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9,04</w:t>
            </w:r>
            <w:r w:rsidR="00041C19">
              <w:rPr>
                <w:rFonts w:ascii="游ゴシック" w:eastAsia="游ゴシック" w:hAnsi="游ゴシック" w:hint="eastAsia"/>
              </w:rPr>
              <w:t>4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2A3676B4" w14:textId="77475257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12,92</w:t>
            </w:r>
            <w:r w:rsidR="00D70453">
              <w:rPr>
                <w:rFonts w:ascii="游ゴシック" w:eastAsia="游ゴシック" w:hAnsi="游ゴシック" w:hint="eastAsia"/>
              </w:rPr>
              <w:t>0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067498BC" w14:textId="5AE84E82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25,8</w:t>
            </w:r>
            <w:r w:rsidR="00D70453">
              <w:rPr>
                <w:rFonts w:ascii="游ゴシック" w:eastAsia="游ゴシック" w:hAnsi="游ゴシック" w:hint="eastAsia"/>
              </w:rPr>
              <w:t>40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42141766" w14:textId="362462EE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51,</w:t>
            </w:r>
            <w:r w:rsidR="00D70453">
              <w:rPr>
                <w:rFonts w:ascii="游ゴシック" w:eastAsia="游ゴシック" w:hAnsi="游ゴシック" w:hint="eastAsia"/>
              </w:rPr>
              <w:t>697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17D27940" w14:textId="7B296FC5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64,63</w:t>
            </w:r>
            <w:r w:rsidR="00D70453">
              <w:rPr>
                <w:rFonts w:ascii="游ゴシック" w:eastAsia="游ゴシック" w:hAnsi="游ゴシック" w:hint="eastAsia"/>
              </w:rPr>
              <w:t>4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/>
          </w:tcPr>
          <w:p w14:paraId="3BFDD529" w14:textId="77777777" w:rsidR="00D84F74" w:rsidRPr="00D84F74" w:rsidRDefault="00D84F74" w:rsidP="001F050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84F74" w14:paraId="7B4C8772" w14:textId="13E75984" w:rsidTr="00D84F74">
        <w:tc>
          <w:tcPr>
            <w:tcW w:w="957" w:type="dxa"/>
            <w:vAlign w:val="center"/>
          </w:tcPr>
          <w:p w14:paraId="22D8D175" w14:textId="74FC6740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12月</w:t>
            </w:r>
          </w:p>
        </w:tc>
        <w:tc>
          <w:tcPr>
            <w:tcW w:w="1508" w:type="dxa"/>
            <w:vAlign w:val="center"/>
          </w:tcPr>
          <w:p w14:paraId="72E82C80" w14:textId="337F1887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7,2</w:t>
            </w:r>
            <w:r w:rsidR="00041C19">
              <w:rPr>
                <w:rFonts w:ascii="游ゴシック" w:eastAsia="游ゴシック" w:hAnsi="游ゴシック" w:hint="eastAsia"/>
              </w:rPr>
              <w:t>25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50001C47" w14:textId="4C54BB26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10,3</w:t>
            </w:r>
            <w:r w:rsidR="00D70453">
              <w:rPr>
                <w:rFonts w:ascii="游ゴシック" w:eastAsia="游ゴシック" w:hAnsi="游ゴシック" w:hint="eastAsia"/>
              </w:rPr>
              <w:t>36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2F49B612" w14:textId="6BD66172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20,6</w:t>
            </w:r>
            <w:r w:rsidR="00D70453">
              <w:rPr>
                <w:rFonts w:ascii="游ゴシック" w:eastAsia="游ゴシック" w:hAnsi="游ゴシック" w:hint="eastAsia"/>
              </w:rPr>
              <w:t>72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39DAA80E" w14:textId="08018338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41,36</w:t>
            </w:r>
            <w:r w:rsidR="00D70453">
              <w:rPr>
                <w:rFonts w:ascii="游ゴシック" w:eastAsia="游ゴシック" w:hAnsi="游ゴシック" w:hint="eastAsia"/>
              </w:rPr>
              <w:t>1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146E00EC" w14:textId="27B50DC4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51,</w:t>
            </w:r>
            <w:r w:rsidR="00D70453">
              <w:rPr>
                <w:rFonts w:ascii="游ゴシック" w:eastAsia="游ゴシック" w:hAnsi="游ゴシック" w:hint="eastAsia"/>
              </w:rPr>
              <w:t>697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/>
          </w:tcPr>
          <w:p w14:paraId="2D61EBB4" w14:textId="77777777" w:rsidR="00D84F74" w:rsidRPr="00D84F74" w:rsidRDefault="00D84F74" w:rsidP="001F050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84F74" w14:paraId="7BE40180" w14:textId="209C2E8F" w:rsidTr="00D84F74">
        <w:tc>
          <w:tcPr>
            <w:tcW w:w="957" w:type="dxa"/>
            <w:vAlign w:val="center"/>
          </w:tcPr>
          <w:p w14:paraId="6043A135" w14:textId="69C75161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1月</w:t>
            </w:r>
          </w:p>
        </w:tc>
        <w:tc>
          <w:tcPr>
            <w:tcW w:w="1508" w:type="dxa"/>
            <w:vAlign w:val="center"/>
          </w:tcPr>
          <w:p w14:paraId="1D8C5A74" w14:textId="4E422E06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5,42</w:t>
            </w:r>
            <w:r w:rsidR="00041C19">
              <w:rPr>
                <w:rFonts w:ascii="游ゴシック" w:eastAsia="游ゴシック" w:hAnsi="游ゴシック" w:hint="eastAsia"/>
              </w:rPr>
              <w:t>3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2C76D2B5" w14:textId="6D86604E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7,75</w:t>
            </w:r>
            <w:r w:rsidR="00D70453">
              <w:rPr>
                <w:rFonts w:ascii="游ゴシック" w:eastAsia="游ゴシック" w:hAnsi="游ゴシック" w:hint="eastAsia"/>
              </w:rPr>
              <w:t>2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657E36EE" w14:textId="7DB62E22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15,5</w:t>
            </w:r>
            <w:r w:rsidR="00D70453">
              <w:rPr>
                <w:rFonts w:ascii="游ゴシック" w:eastAsia="游ゴシック" w:hAnsi="游ゴシック" w:hint="eastAsia"/>
              </w:rPr>
              <w:t>04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360E25BF" w14:textId="77787AD4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31,025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57CAEFB2" w14:textId="09F947FD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38,7</w:t>
            </w:r>
            <w:r w:rsidR="00D70453">
              <w:rPr>
                <w:rFonts w:ascii="游ゴシック" w:eastAsia="游ゴシック" w:hAnsi="游ゴシック" w:hint="eastAsia"/>
              </w:rPr>
              <w:t>77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/>
          </w:tcPr>
          <w:p w14:paraId="22B2F972" w14:textId="77777777" w:rsidR="00D84F74" w:rsidRPr="00D84F74" w:rsidRDefault="00D84F74" w:rsidP="001F050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84F74" w14:paraId="03B9C18E" w14:textId="4718478E" w:rsidTr="00D84F74">
        <w:tc>
          <w:tcPr>
            <w:tcW w:w="957" w:type="dxa"/>
            <w:vAlign w:val="center"/>
          </w:tcPr>
          <w:p w14:paraId="686D786E" w14:textId="1E89E79B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2月</w:t>
            </w:r>
          </w:p>
        </w:tc>
        <w:tc>
          <w:tcPr>
            <w:tcW w:w="1508" w:type="dxa"/>
            <w:vAlign w:val="center"/>
          </w:tcPr>
          <w:p w14:paraId="4AB1FD89" w14:textId="6606DC1B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3,6</w:t>
            </w:r>
            <w:r w:rsidR="00041C19">
              <w:rPr>
                <w:rFonts w:ascii="游ゴシック" w:eastAsia="游ゴシック" w:hAnsi="游ゴシック" w:hint="eastAsia"/>
              </w:rPr>
              <w:t>04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295847FD" w14:textId="40366AC4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5,1</w:t>
            </w:r>
            <w:r w:rsidR="00D70453">
              <w:rPr>
                <w:rFonts w:ascii="游ゴシック" w:eastAsia="游ゴシック" w:hAnsi="游ゴシック" w:hint="eastAsia"/>
              </w:rPr>
              <w:t>68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3ACE78DF" w14:textId="66BE69DC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10,3</w:t>
            </w:r>
            <w:r w:rsidR="00D70453">
              <w:rPr>
                <w:rFonts w:ascii="游ゴシック" w:eastAsia="游ゴシック" w:hAnsi="游ゴシック" w:hint="eastAsia"/>
              </w:rPr>
              <w:t>36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1DFFD330" w14:textId="53DED23A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20,6</w:t>
            </w:r>
            <w:r w:rsidR="00D70453">
              <w:rPr>
                <w:rFonts w:ascii="游ゴシック" w:eastAsia="游ゴシック" w:hAnsi="游ゴシック" w:hint="eastAsia"/>
              </w:rPr>
              <w:t>72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7A55998C" w14:textId="33BAC33F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25,8</w:t>
            </w:r>
            <w:r w:rsidR="00D70453">
              <w:rPr>
                <w:rFonts w:ascii="游ゴシック" w:eastAsia="游ゴシック" w:hAnsi="游ゴシック" w:hint="eastAsia"/>
              </w:rPr>
              <w:t>40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/>
          </w:tcPr>
          <w:p w14:paraId="097DF4D2" w14:textId="77777777" w:rsidR="00D84F74" w:rsidRPr="00D84F74" w:rsidRDefault="00D84F74" w:rsidP="00D84F74">
            <w:pPr>
              <w:rPr>
                <w:rFonts w:ascii="游ゴシック" w:eastAsia="游ゴシック" w:hAnsi="游ゴシック"/>
              </w:rPr>
            </w:pPr>
          </w:p>
        </w:tc>
      </w:tr>
      <w:tr w:rsidR="00D84F74" w14:paraId="75A77149" w14:textId="4025D4C9" w:rsidTr="00D84F74">
        <w:tc>
          <w:tcPr>
            <w:tcW w:w="957" w:type="dxa"/>
            <w:vAlign w:val="center"/>
          </w:tcPr>
          <w:p w14:paraId="66F071B3" w14:textId="2B86F855" w:rsidR="00D84F74" w:rsidRPr="00D84F74" w:rsidRDefault="00D84F74" w:rsidP="00D84F74">
            <w:pPr>
              <w:jc w:val="center"/>
              <w:rPr>
                <w:rFonts w:ascii="游ゴシック" w:eastAsia="游ゴシック" w:hAnsi="游ゴシック"/>
              </w:rPr>
            </w:pPr>
            <w:r w:rsidRPr="00D84F74">
              <w:rPr>
                <w:rFonts w:ascii="游ゴシック" w:eastAsia="游ゴシック" w:hAnsi="游ゴシック" w:hint="eastAsia"/>
              </w:rPr>
              <w:t>3月</w:t>
            </w:r>
          </w:p>
        </w:tc>
        <w:tc>
          <w:tcPr>
            <w:tcW w:w="1508" w:type="dxa"/>
            <w:vAlign w:val="center"/>
          </w:tcPr>
          <w:p w14:paraId="3146CC13" w14:textId="5D04AC23" w:rsidR="00D84F74" w:rsidRPr="00D84F74" w:rsidRDefault="000603B5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1,8</w:t>
            </w:r>
            <w:r w:rsidR="00D70453">
              <w:rPr>
                <w:rFonts w:ascii="游ゴシック" w:eastAsia="游ゴシック" w:hAnsi="游ゴシック" w:hint="eastAsia"/>
              </w:rPr>
              <w:t>02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040FCBE6" w14:textId="6DBC2965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2,58</w:t>
            </w:r>
            <w:r w:rsidR="00D70453">
              <w:rPr>
                <w:rFonts w:ascii="游ゴシック" w:eastAsia="游ゴシック" w:hAnsi="游ゴシック" w:hint="eastAsia"/>
              </w:rPr>
              <w:t>4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6D0DE59B" w14:textId="1DFED994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5,1</w:t>
            </w:r>
            <w:r w:rsidR="00D70453">
              <w:rPr>
                <w:rFonts w:ascii="游ゴシック" w:eastAsia="游ゴシック" w:hAnsi="游ゴシック" w:hint="eastAsia"/>
              </w:rPr>
              <w:t>68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492E6E35" w14:textId="735460D8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10,3</w:t>
            </w:r>
            <w:r w:rsidR="00D70453">
              <w:rPr>
                <w:rFonts w:ascii="游ゴシック" w:eastAsia="游ゴシック" w:hAnsi="游ゴシック" w:hint="eastAsia"/>
              </w:rPr>
              <w:t>36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09" w:type="dxa"/>
            <w:vAlign w:val="center"/>
          </w:tcPr>
          <w:p w14:paraId="1546CDAF" w14:textId="1F541974" w:rsidR="00D84F74" w:rsidRPr="00D84F74" w:rsidRDefault="006642B4" w:rsidP="00D84F7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12,92</w:t>
            </w:r>
            <w:r w:rsidR="00D70453">
              <w:rPr>
                <w:rFonts w:ascii="游ゴシック" w:eastAsia="游ゴシック" w:hAnsi="游ゴシック" w:hint="eastAsia"/>
              </w:rPr>
              <w:t>0</w:t>
            </w:r>
            <w:r w:rsidR="00D84F74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10" w:type="dxa"/>
            <w:vMerge/>
          </w:tcPr>
          <w:p w14:paraId="0660FB37" w14:textId="77777777" w:rsidR="00D84F74" w:rsidRPr="00D84F74" w:rsidRDefault="00D84F74" w:rsidP="00D84F7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57231E1" w14:textId="51C50498" w:rsidR="00FB4157" w:rsidRDefault="00384507" w:rsidP="00FB4157">
      <w:r>
        <w:rPr>
          <w:noProof/>
        </w:rPr>
        <w:drawing>
          <wp:anchor distT="0" distB="0" distL="114300" distR="114300" simplePos="0" relativeHeight="251679744" behindDoc="1" locked="0" layoutInCell="1" allowOverlap="1" wp14:anchorId="054B5257" wp14:editId="3CE10193">
            <wp:simplePos x="0" y="0"/>
            <wp:positionH relativeFrom="column">
              <wp:posOffset>1163955</wp:posOffset>
            </wp:positionH>
            <wp:positionV relativeFrom="paragraph">
              <wp:posOffset>48260</wp:posOffset>
            </wp:positionV>
            <wp:extent cx="628650" cy="464653"/>
            <wp:effectExtent l="0" t="0" r="0" b="0"/>
            <wp:wrapNone/>
            <wp:docPr id="79346553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51" cy="47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424F5" wp14:editId="56C36235">
                <wp:simplePos x="0" y="0"/>
                <wp:positionH relativeFrom="column">
                  <wp:posOffset>1716405</wp:posOffset>
                </wp:positionH>
                <wp:positionV relativeFrom="paragraph">
                  <wp:posOffset>19685</wp:posOffset>
                </wp:positionV>
                <wp:extent cx="3676650" cy="5429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95D81" w14:textId="5AC9D175" w:rsidR="0099623E" w:rsidRPr="0099623E" w:rsidRDefault="0099623E" w:rsidP="0099623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40"/>
                                <w:u w:val="double"/>
                              </w:rPr>
                            </w:pPr>
                            <w:r w:rsidRPr="0099623E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40"/>
                                <w:u w:val="double"/>
                              </w:rPr>
                              <w:t>申込</w:t>
                            </w:r>
                            <w:r w:rsidRPr="0099623E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40"/>
                                <w:u w:val="double"/>
                              </w:rPr>
                              <w:t>：</w:t>
                            </w:r>
                            <w:r w:rsidR="00F63287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40"/>
                                <w:u w:val="double"/>
                              </w:rPr>
                              <w:t>随時受付しております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24F5" id="テキスト ボックス 12" o:spid="_x0000_s1032" type="#_x0000_t202" style="position:absolute;left:0;text-align:left;margin-left:135.15pt;margin-top:1.55pt;width:289.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" filled="f" stroked="f" strokeweight=".5pt">
                <v:textbox>
                  <w:txbxContent>
                    <w:p w14:paraId="44795D81" w14:textId="5AC9D175" w:rsidR="0099623E" w:rsidRPr="0099623E" w:rsidRDefault="0099623E" w:rsidP="0099623E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40"/>
                          <w:u w:val="double"/>
                        </w:rPr>
                      </w:pPr>
                      <w:r w:rsidRPr="0099623E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40"/>
                          <w:u w:val="double"/>
                        </w:rPr>
                        <w:t>申込</w:t>
                      </w:r>
                      <w:r w:rsidRPr="0099623E">
                        <w:rPr>
                          <w:rFonts w:ascii="游ゴシック" w:eastAsia="游ゴシック" w:hAnsi="游ゴシック"/>
                          <w:b/>
                          <w:color w:val="FF0000"/>
                          <w:sz w:val="40"/>
                          <w:u w:val="double"/>
                        </w:rPr>
                        <w:t>：</w:t>
                      </w:r>
                      <w:r w:rsidR="00F63287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40"/>
                          <w:u w:val="double"/>
                        </w:rPr>
                        <w:t>随時受付しております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C5D457C" wp14:editId="4C0026E5">
            <wp:simplePos x="0" y="0"/>
            <wp:positionH relativeFrom="margin">
              <wp:posOffset>5422900</wp:posOffset>
            </wp:positionH>
            <wp:positionV relativeFrom="paragraph">
              <wp:posOffset>46990</wp:posOffset>
            </wp:positionV>
            <wp:extent cx="579755" cy="428625"/>
            <wp:effectExtent l="0" t="0" r="0" b="0"/>
            <wp:wrapNone/>
            <wp:docPr id="31690899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04973" w14:textId="73AFC8B6" w:rsidR="00FB4157" w:rsidRDefault="00FB4157" w:rsidP="00FB4157"/>
    <w:p w14:paraId="66E6A11E" w14:textId="77777777" w:rsidR="00FF6261" w:rsidRDefault="00FF6261" w:rsidP="00FB4157"/>
    <w:p w14:paraId="253E89E9" w14:textId="7D6D586F" w:rsidR="00FB4157" w:rsidRDefault="0099623E" w:rsidP="00FB4157">
      <w:r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3C7A4" wp14:editId="6FABF3E4">
                <wp:simplePos x="0" y="0"/>
                <wp:positionH relativeFrom="margin">
                  <wp:posOffset>20955</wp:posOffset>
                </wp:positionH>
                <wp:positionV relativeFrom="page">
                  <wp:posOffset>9591675</wp:posOffset>
                </wp:positionV>
                <wp:extent cx="6877050" cy="8572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7B040" w14:textId="0C01FDE8" w:rsidR="00ED37F6" w:rsidRPr="00706731" w:rsidRDefault="00186035" w:rsidP="004E2652">
                            <w:pPr>
                              <w:spacing w:line="5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067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松川</w:t>
                            </w:r>
                            <w:r w:rsidR="00ED37F6" w:rsidRPr="007067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一人親方労災組合</w:t>
                            </w:r>
                          </w:p>
                          <w:p w14:paraId="1523720E" w14:textId="5D658DF8" w:rsidR="00ED37F6" w:rsidRPr="0078792F" w:rsidRDefault="00ED37F6" w:rsidP="004E2652">
                            <w:pPr>
                              <w:spacing w:line="400" w:lineRule="exact"/>
                              <w:ind w:firstLineChars="200" w:firstLine="42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D37F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〒399-</w:t>
                            </w:r>
                            <w:r w:rsidR="00E01F8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85</w:t>
                            </w:r>
                            <w:r w:rsidRPr="00ED37F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01　北安曇郡</w:t>
                            </w:r>
                            <w:r w:rsidR="00E8346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松川村7019-11</w:t>
                            </w:r>
                            <w:r w:rsidR="0078792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（</w:t>
                            </w:r>
                            <w:r w:rsidR="00E8346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松川村</w:t>
                            </w:r>
                            <w:r w:rsidRPr="00ED37F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商工会内</w:t>
                            </w:r>
                            <w:r w:rsidR="0078792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）</w:t>
                            </w:r>
                            <w:r w:rsidR="0078792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  <w:r w:rsidRPr="00ED37F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℡0261-62-</w:t>
                            </w:r>
                            <w:r w:rsidR="00E8346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2557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3C7A4" id="正方形/長方形 6" o:spid="_x0000_s1033" style="position:absolute;left:0;text-align:left;margin-left:1.65pt;margin-top:755.25pt;width:541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4B7B040" w14:textId="0C01FDE8" w:rsidR="00ED37F6" w:rsidRPr="00706731" w:rsidRDefault="00186035" w:rsidP="004E2652">
                      <w:pPr>
                        <w:spacing w:line="5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7067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松川</w:t>
                      </w:r>
                      <w:r w:rsidR="00ED37F6" w:rsidRPr="007067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一人親方労災組合</w:t>
                      </w:r>
                    </w:p>
                    <w:p w14:paraId="1523720E" w14:textId="5D658DF8" w:rsidR="00ED37F6" w:rsidRPr="0078792F" w:rsidRDefault="00ED37F6" w:rsidP="004E2652">
                      <w:pPr>
                        <w:spacing w:line="400" w:lineRule="exact"/>
                        <w:ind w:firstLineChars="200" w:firstLine="420"/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D37F6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〒399-</w:t>
                      </w:r>
                      <w:r w:rsidR="00E01F8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85</w:t>
                      </w:r>
                      <w:r w:rsidRPr="00ED37F6">
                        <w:rPr>
                          <w:rFonts w:ascii="HGP創英角ﾎﾟｯﾌﾟ体" w:eastAsia="HGP創英角ﾎﾟｯﾌﾟ体" w:hAnsi="HGP創英角ﾎﾟｯﾌﾟ体" w:hint="eastAsia"/>
                        </w:rPr>
                        <w:t>01　北安曇郡</w:t>
                      </w:r>
                      <w:r w:rsidR="00E8346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松川村7019-11</w:t>
                      </w:r>
                      <w:r w:rsidR="0078792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（</w:t>
                      </w:r>
                      <w:r w:rsidR="00E8346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松川村</w:t>
                      </w:r>
                      <w:r w:rsidRPr="00ED37F6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商工会内</w:t>
                      </w:r>
                      <w:r w:rsidR="0078792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）</w:t>
                      </w:r>
                      <w:r w:rsidR="0078792F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  <w:r w:rsidRPr="00ED37F6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℡0261-62-</w:t>
                      </w:r>
                      <w:r w:rsidR="00E8346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2557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FBA1E23" w14:textId="7BE36B5D" w:rsidR="004317B8" w:rsidRDefault="004317B8"/>
    <w:sectPr w:rsidR="004317B8" w:rsidSect="00FB4157">
      <w:pgSz w:w="11906" w:h="16838"/>
      <w:pgMar w:top="1134" w:right="1134" w:bottom="851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1D83" w14:textId="77777777" w:rsidR="000B13F6" w:rsidRDefault="000B13F6" w:rsidP="000B13F6">
      <w:r>
        <w:separator/>
      </w:r>
    </w:p>
  </w:endnote>
  <w:endnote w:type="continuationSeparator" w:id="0">
    <w:p w14:paraId="3BFC00F8" w14:textId="77777777" w:rsidR="000B13F6" w:rsidRDefault="000B13F6" w:rsidP="000B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55F0" w14:textId="77777777" w:rsidR="000B13F6" w:rsidRDefault="000B13F6" w:rsidP="000B13F6">
      <w:r>
        <w:separator/>
      </w:r>
    </w:p>
  </w:footnote>
  <w:footnote w:type="continuationSeparator" w:id="0">
    <w:p w14:paraId="4E75928F" w14:textId="77777777" w:rsidR="000B13F6" w:rsidRDefault="000B13F6" w:rsidP="000B1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68"/>
    <w:rsid w:val="00041C19"/>
    <w:rsid w:val="000603B5"/>
    <w:rsid w:val="000B13F6"/>
    <w:rsid w:val="00134739"/>
    <w:rsid w:val="00156BCF"/>
    <w:rsid w:val="00186035"/>
    <w:rsid w:val="001F050E"/>
    <w:rsid w:val="00212A9A"/>
    <w:rsid w:val="00240BDA"/>
    <w:rsid w:val="00275BD4"/>
    <w:rsid w:val="00290A96"/>
    <w:rsid w:val="00317268"/>
    <w:rsid w:val="00317C3A"/>
    <w:rsid w:val="00360F70"/>
    <w:rsid w:val="00384507"/>
    <w:rsid w:val="00391BBB"/>
    <w:rsid w:val="00410C4F"/>
    <w:rsid w:val="004317B8"/>
    <w:rsid w:val="00434111"/>
    <w:rsid w:val="00435462"/>
    <w:rsid w:val="004E2652"/>
    <w:rsid w:val="0050037B"/>
    <w:rsid w:val="005D4FDC"/>
    <w:rsid w:val="006642B4"/>
    <w:rsid w:val="00706731"/>
    <w:rsid w:val="0078792F"/>
    <w:rsid w:val="0080736E"/>
    <w:rsid w:val="008211B1"/>
    <w:rsid w:val="008F68EA"/>
    <w:rsid w:val="009512B7"/>
    <w:rsid w:val="00953861"/>
    <w:rsid w:val="0099623E"/>
    <w:rsid w:val="00AE7458"/>
    <w:rsid w:val="00BB32FA"/>
    <w:rsid w:val="00BF5C72"/>
    <w:rsid w:val="00CC67ED"/>
    <w:rsid w:val="00D17527"/>
    <w:rsid w:val="00D423E2"/>
    <w:rsid w:val="00D70453"/>
    <w:rsid w:val="00D84F74"/>
    <w:rsid w:val="00DF1CB7"/>
    <w:rsid w:val="00E01F88"/>
    <w:rsid w:val="00E8346D"/>
    <w:rsid w:val="00E85FA1"/>
    <w:rsid w:val="00EA7AEC"/>
    <w:rsid w:val="00ED37F6"/>
    <w:rsid w:val="00EF510D"/>
    <w:rsid w:val="00F63287"/>
    <w:rsid w:val="00F70265"/>
    <w:rsid w:val="00FB4157"/>
    <w:rsid w:val="00FE0FF8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78410"/>
  <w15:chartTrackingRefBased/>
  <w15:docId w15:val="{DF50D5FD-68CA-4330-9A63-6CAF51FF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3F6"/>
  </w:style>
  <w:style w:type="paragraph" w:styleId="a5">
    <w:name w:val="footer"/>
    <w:basedOn w:val="a"/>
    <w:link w:val="a6"/>
    <w:uiPriority w:val="99"/>
    <w:unhideWhenUsed/>
    <w:rsid w:val="000B1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3F6"/>
  </w:style>
  <w:style w:type="table" w:styleId="a7">
    <w:name w:val="Table Grid"/>
    <w:basedOn w:val="a1"/>
    <w:uiPriority w:val="39"/>
    <w:rsid w:val="00D8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1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11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423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ikeda-pc15</dc:creator>
  <cp:keywords/>
  <dc:description/>
  <cp:lastModifiedBy>matsukawaSK2019</cp:lastModifiedBy>
  <cp:revision>8</cp:revision>
  <cp:lastPrinted>2025-03-18T04:41:00Z</cp:lastPrinted>
  <dcterms:created xsi:type="dcterms:W3CDTF">2024-02-19T01:01:00Z</dcterms:created>
  <dcterms:modified xsi:type="dcterms:W3CDTF">2025-03-18T04:43:00Z</dcterms:modified>
</cp:coreProperties>
</file>